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85C70" w14:textId="0F7A3BAC" w:rsidR="0060054C" w:rsidRDefault="00A649E4" w:rsidP="00A649E4">
      <w:pPr>
        <w:jc w:val="center"/>
        <w:rPr>
          <w:rFonts w:ascii="Times New Roman" w:hAnsi="Times New Roman" w:cs="Times New Roman"/>
          <w:b/>
          <w:bCs/>
          <w:sz w:val="28"/>
          <w:szCs w:val="28"/>
        </w:rPr>
      </w:pPr>
      <w:r w:rsidRPr="00A649E4">
        <w:rPr>
          <w:rFonts w:ascii="Times New Roman" w:hAnsi="Times New Roman" w:cs="Times New Roman"/>
          <w:b/>
          <w:bCs/>
          <w:sz w:val="28"/>
          <w:szCs w:val="28"/>
        </w:rPr>
        <w:t>A Faculty Development Programmes on “Global Financial Crisis and its Impact on new Emerging Economies</w:t>
      </w:r>
      <w:r>
        <w:rPr>
          <w:rFonts w:ascii="Times New Roman" w:hAnsi="Times New Roman" w:cs="Times New Roman"/>
          <w:b/>
          <w:bCs/>
          <w:sz w:val="28"/>
          <w:szCs w:val="28"/>
        </w:rPr>
        <w:t>”</w:t>
      </w:r>
    </w:p>
    <w:p w14:paraId="5F4FF339" w14:textId="6456FE12" w:rsidR="00A649E4" w:rsidRDefault="00A649E4" w:rsidP="00A649E4">
      <w:pPr>
        <w:jc w:val="center"/>
        <w:rPr>
          <w:rFonts w:ascii="Times New Roman" w:hAnsi="Times New Roman" w:cs="Times New Roman"/>
          <w:b/>
          <w:bCs/>
          <w:sz w:val="28"/>
          <w:szCs w:val="28"/>
        </w:rPr>
      </w:pPr>
      <w:r>
        <w:rPr>
          <w:rFonts w:ascii="Times New Roman" w:hAnsi="Times New Roman" w:cs="Times New Roman"/>
          <w:b/>
          <w:bCs/>
          <w:sz w:val="28"/>
          <w:szCs w:val="28"/>
        </w:rPr>
        <w:t>On 26</w:t>
      </w:r>
      <w:r w:rsidRPr="00A649E4">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June 2014</w:t>
      </w:r>
    </w:p>
    <w:p w14:paraId="14A6DA39" w14:textId="0A2E6010" w:rsidR="00A649E4" w:rsidRDefault="00A649E4" w:rsidP="00A649E4">
      <w:pPr>
        <w:jc w:val="both"/>
        <w:rPr>
          <w:rFonts w:ascii="Times New Roman" w:hAnsi="Times New Roman" w:cs="Times New Roman"/>
          <w:sz w:val="28"/>
          <w:szCs w:val="28"/>
        </w:rPr>
      </w:pPr>
      <w:r>
        <w:rPr>
          <w:rFonts w:ascii="Times New Roman" w:hAnsi="Times New Roman" w:cs="Times New Roman"/>
          <w:sz w:val="28"/>
          <w:szCs w:val="28"/>
        </w:rPr>
        <w:t>Looking into the debt crisis and other financial crises that already faced by the USA and some other countries of the world and other respective emerging financial problems to be faced by Developed, under developed and developing countries, SHIMUZU Manabu from Eurasian Consultant Ltd. Tokyo, Japan on 26</w:t>
      </w:r>
      <w:r w:rsidRPr="00A649E4">
        <w:rPr>
          <w:rFonts w:ascii="Times New Roman" w:hAnsi="Times New Roman" w:cs="Times New Roman"/>
          <w:sz w:val="28"/>
          <w:szCs w:val="28"/>
          <w:vertAlign w:val="superscript"/>
        </w:rPr>
        <w:t>th</w:t>
      </w:r>
      <w:r>
        <w:rPr>
          <w:rFonts w:ascii="Times New Roman" w:hAnsi="Times New Roman" w:cs="Times New Roman"/>
          <w:sz w:val="28"/>
          <w:szCs w:val="28"/>
        </w:rPr>
        <w:t xml:space="preserve"> June 2014, delivered a very fruitful lecture on Financial Crisis in South East Asia (1997), The Lehman Brothers shock and its impact (2008 and after), Economic Stagnation and Deflation as a  background of Abenomics, Structural change of Japan’s economy and Asia China’s challenges.</w:t>
      </w:r>
    </w:p>
    <w:p w14:paraId="42E5DC27" w14:textId="77777777" w:rsidR="002C51F9" w:rsidRDefault="002C51F9" w:rsidP="00A649E4">
      <w:pPr>
        <w:jc w:val="both"/>
        <w:rPr>
          <w:rFonts w:ascii="Times New Roman" w:hAnsi="Times New Roman" w:cs="Times New Roman"/>
          <w:sz w:val="28"/>
          <w:szCs w:val="28"/>
        </w:rPr>
      </w:pPr>
    </w:p>
    <w:p w14:paraId="124F6540" w14:textId="69B95726" w:rsidR="002C51F9" w:rsidRPr="00A649E4" w:rsidRDefault="008C4550" w:rsidP="00A649E4">
      <w:pPr>
        <w:jc w:val="both"/>
        <w:rPr>
          <w:rFonts w:ascii="Times New Roman" w:hAnsi="Times New Roman" w:cs="Times New Roman"/>
          <w:sz w:val="28"/>
          <w:szCs w:val="28"/>
        </w:rPr>
      </w:pPr>
      <w:r>
        <w:rPr>
          <w:noProof/>
        </w:rPr>
        <w:drawing>
          <wp:inline distT="0" distB="0" distL="0" distR="0" wp14:anchorId="4380810E" wp14:editId="6276C231">
            <wp:extent cx="5731510" cy="48837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883785"/>
                    </a:xfrm>
                    <a:prstGeom prst="rect">
                      <a:avLst/>
                    </a:prstGeom>
                    <a:noFill/>
                    <a:ln>
                      <a:noFill/>
                    </a:ln>
                  </pic:spPr>
                </pic:pic>
              </a:graphicData>
            </a:graphic>
          </wp:inline>
        </w:drawing>
      </w:r>
    </w:p>
    <w:sectPr w:rsidR="002C51F9" w:rsidRPr="00A649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E4"/>
    <w:rsid w:val="002C51F9"/>
    <w:rsid w:val="0060054C"/>
    <w:rsid w:val="008C4550"/>
    <w:rsid w:val="00A649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88117"/>
  <w15:chartTrackingRefBased/>
  <w15:docId w15:val="{6165F5A0-E71C-48CE-8694-24851A59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106</Words>
  <Characters>607</Characters>
  <Application>Microsoft Office Word</Application>
  <DocSecurity>0</DocSecurity>
  <Lines>5</Lines>
  <Paragraphs>1</Paragraphs>
  <ScaleCrop>false</ScaleCrop>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Minakshi Baro</dc:creator>
  <cp:keywords/>
  <dc:description/>
  <cp:lastModifiedBy>Minakshi Baro</cp:lastModifiedBy>
  <cp:revision>3</cp:revision>
  <dcterms:created xsi:type="dcterms:W3CDTF">2023-02-11T08:14:00Z</dcterms:created>
  <dcterms:modified xsi:type="dcterms:W3CDTF">2023-02-11T08:28:00Z</dcterms:modified>
</cp:coreProperties>
</file>